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outlineLvl w:val="0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 xml:space="preserve">Society for German-American Studies </w:t>
      </w:r>
    </w:p>
    <w:p>
      <w:pPr>
        <w:rPr>
          <w:rFonts w:ascii="Times" w:hAnsi="Times"/>
        </w:rPr>
      </w:pPr>
      <w:r>
        <w:rPr>
          <w:rFonts w:ascii="Times" w:hAnsi="Times"/>
        </w:rPr>
        <w:t>Fortieth Annual Symposium</w:t>
      </w:r>
    </w:p>
    <w:p>
      <w:pPr>
        <w:rPr>
          <w:rFonts w:ascii="Times" w:hAnsi="Times"/>
        </w:rPr>
      </w:pPr>
      <w:r>
        <w:rPr>
          <w:rFonts w:ascii="Times" w:hAnsi="Times"/>
        </w:rPr>
        <w:t>San Antonio, Texas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Thursday, 28 April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1-4 PM SGAS Executive Committee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4-7 PM Registration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5:30-7 PM </w:t>
      </w:r>
      <w:r>
        <w:rPr>
          <w:rFonts w:ascii="Times" w:hAnsi="Times"/>
          <w:i/>
        </w:rPr>
        <w:t>Gemütliches</w:t>
      </w:r>
      <w:r>
        <w:rPr>
          <w:rFonts w:ascii="Times" w:hAnsi="Times"/>
        </w:rPr>
        <w:t xml:space="preserve"> </w:t>
      </w:r>
      <w:r>
        <w:rPr>
          <w:rFonts w:ascii="Times" w:hAnsi="Times"/>
          <w:i/>
        </w:rPr>
        <w:t>Beisammensein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7-9 unspecified event -Dinner on your own.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Friday, 29 April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8-9 AM registration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8:30-9 AM Plenary address: Walter Kamphoefner, President: “Within these </w:t>
      </w:r>
      <w:r>
        <w:rPr>
          <w:rFonts w:ascii="Times" w:hAnsi="Times"/>
        </w:rPr>
        <w:tab/>
        <w:t>Walls: The San Antonio German-English School, Multiculturalism 1880s Style”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Concurrent Sessions 9-10:30 AM</w:t>
      </w:r>
    </w:p>
    <w:p>
      <w:pPr>
        <w:rPr>
          <w:rFonts w:ascii="Times" w:hAnsi="Times"/>
        </w:rPr>
      </w:pPr>
      <w:r>
        <w:rPr>
          <w:rFonts w:ascii="Times" w:hAnsi="Times"/>
        </w:rPr>
        <w:t>Venue 1 Cavalier Room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Session 1: </w:t>
      </w:r>
      <w:r>
        <w:rPr>
          <w:rFonts w:ascii="Times" w:hAnsi="Times"/>
          <w:b/>
        </w:rPr>
        <w:t>Literature Session 1: Go West!</w:t>
      </w: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Moderator: Michael H. Rice</w:t>
      </w: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Michael H. Rice, Middle Tennessee State University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“Texas as Inspiration: Selected Poems from Lisa Kahn’s </w:t>
      </w:r>
      <w:r>
        <w:rPr>
          <w:rFonts w:ascii="Times" w:hAnsi="Times"/>
          <w:i/>
        </w:rPr>
        <w:t>Aus meiner texanischen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  <w:i/>
        </w:rPr>
        <w:t>Blockhütte</w:t>
      </w:r>
      <w:r>
        <w:rPr>
          <w:rFonts w:ascii="Times" w:hAnsi="Times"/>
        </w:rPr>
        <w:t>”</w:t>
      </w: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Bärbel Such, Ohio University: such@ohio.edu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“Growing Roots in Texas: The Concept of ‘</w:t>
      </w:r>
      <w:r>
        <w:rPr>
          <w:rFonts w:ascii="Times" w:hAnsi="Times"/>
          <w:i/>
        </w:rPr>
        <w:t>Heimat’</w:t>
      </w:r>
      <w:r>
        <w:rPr>
          <w:rFonts w:ascii="Times" w:hAnsi="Times"/>
        </w:rPr>
        <w:t xml:space="preserve"> in Lisa Kahn’s Poetry”</w:t>
      </w: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Gregory Divers, St. Louis University: diversgr@slu.edu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“Rolf Dieter Brinkmann’s </w:t>
      </w:r>
      <w:r>
        <w:rPr>
          <w:rFonts w:ascii="Times" w:hAnsi="Times"/>
          <w:i/>
        </w:rPr>
        <w:t>Westwärts 1 &amp; 2</w:t>
      </w:r>
      <w:r>
        <w:rPr>
          <w:rFonts w:ascii="Times" w:hAnsi="Times"/>
        </w:rPr>
        <w:t>: German Poetics Go West.”</w:t>
      </w:r>
    </w:p>
    <w:p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Venue 2: Conference Room C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Session II:  </w:t>
      </w:r>
      <w:r>
        <w:rPr>
          <w:rFonts w:ascii="Times" w:hAnsi="Times"/>
          <w:b/>
        </w:rPr>
        <w:t>Germans and Comanches on the Texas Frontier</w:t>
      </w:r>
    </w:p>
    <w:p>
      <w:pPr>
        <w:rPr>
          <w:rFonts w:ascii="Times" w:hAnsi="Times"/>
        </w:rPr>
      </w:pPr>
      <w:r>
        <w:rPr>
          <w:rFonts w:ascii="Times" w:hAnsi="Times"/>
        </w:rPr>
        <w:t xml:space="preserve">Christopher J. Wickham, University of Texas at San Antonio: “Cultural Intermediary in </w:t>
      </w:r>
      <w:r>
        <w:rPr>
          <w:rFonts w:ascii="Times" w:hAnsi="Times"/>
        </w:rPr>
        <w:tab/>
        <w:t>Texas: Emil Kriewitz between German and Comanche”</w:t>
      </w:r>
    </w:p>
    <w:p>
      <w:pPr>
        <w:rPr>
          <w:rFonts w:ascii="Times" w:hAnsi="Times"/>
        </w:rPr>
      </w:pPr>
      <w:r>
        <w:rPr>
          <w:rFonts w:ascii="Times" w:hAnsi="Times"/>
        </w:rPr>
        <w:t xml:space="preserve">Daniel Gelo, University of Texas at San Antonio: “Frontiers of Language: Texans, </w:t>
      </w:r>
      <w:r>
        <w:rPr>
          <w:rFonts w:ascii="Times" w:hAnsi="Times"/>
        </w:rPr>
        <w:tab/>
        <w:t xml:space="preserve">Germans, and </w:t>
      </w:r>
      <w:r>
        <w:rPr>
          <w:rFonts w:ascii="Times" w:hAnsi="Times"/>
        </w:rPr>
        <w:tab/>
        <w:t>the Development of Shoshonean Linguistics.”</w:t>
      </w:r>
    </w:p>
    <w:p>
      <w:pPr>
        <w:rPr>
          <w:rFonts w:ascii="Times" w:hAnsi="Times"/>
        </w:rPr>
      </w:pPr>
      <w:r>
        <w:rPr>
          <w:rFonts w:ascii="Times" w:hAnsi="Times"/>
        </w:rPr>
        <w:t xml:space="preserve">James C. Kearney, University of Texas at Austin, “Friedrich Armand Strubberg and the </w:t>
      </w:r>
      <w:r>
        <w:rPr>
          <w:rFonts w:ascii="Times" w:hAnsi="Times"/>
        </w:rPr>
        <w:tab/>
        <w:t>Paneteka Comanches of Central Texas.”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Commentator: Rowena McClinton, SIU-Edwardsville rmcclin@siue.edu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Venue 3: Conference Room D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Session III: Eighteenth-Century Immigrations</w:t>
      </w:r>
    </w:p>
    <w:p>
      <w:pPr>
        <w:rPr>
          <w:rFonts w:ascii="Times" w:hAnsi="Times"/>
        </w:rPr>
      </w:pPr>
      <w:r>
        <w:rPr>
          <w:rFonts w:ascii="Times" w:hAnsi="Times"/>
        </w:rPr>
        <w:t>Barbara Becker-Cantarino, Emerita, Ohio State University, becker-cantarino.1@osu.edu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“Migration to America in Moravian ‘Personalia’ of the Eighteenth Century”</w:t>
      </w:r>
    </w:p>
    <w:p>
      <w:pPr>
        <w:rPr>
          <w:rFonts w:ascii="Times" w:hAnsi="Times"/>
        </w:rPr>
      </w:pPr>
      <w:r>
        <w:rPr>
          <w:rFonts w:ascii="Times" w:hAnsi="Times"/>
        </w:rPr>
        <w:t>Dr. Andreas Huebner, History Dept., Universität Kassel, andreas.huebner@uni-kassel.de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“‘A Good Worker who merits some slaves’: German-Speaking Migrants and the </w:t>
      </w:r>
      <w:r>
        <w:rPr>
          <w:rFonts w:ascii="Times" w:hAnsi="Times"/>
        </w:rPr>
        <w:tab/>
        <w:t>institution of slavery in Colonial Louisiana”</w:t>
      </w:r>
    </w:p>
    <w:p>
      <w:pPr>
        <w:rPr>
          <w:rFonts w:ascii="Times" w:hAnsi="Times"/>
        </w:rPr>
      </w:pPr>
      <w:r>
        <w:rPr>
          <w:rFonts w:ascii="Times" w:hAnsi="Times"/>
        </w:rPr>
        <w:t>Chet Neumann, Kansas City chesterneu@sbcglobal.net</w:t>
      </w:r>
    </w:p>
    <w:p>
      <w:pPr>
        <w:rPr>
          <w:rFonts w:ascii="Times" w:hAnsi="Times"/>
        </w:rPr>
      </w:pPr>
      <w:r>
        <w:rPr>
          <w:rFonts w:ascii="Times" w:hAnsi="Times"/>
        </w:rPr>
        <w:lastRenderedPageBreak/>
        <w:tab/>
        <w:t xml:space="preserve">“A Contrast to the Texas Civil War Experience: The 1710 New York Palatines </w:t>
      </w:r>
      <w:r>
        <w:rPr>
          <w:rFonts w:ascii="Times" w:hAnsi="Times"/>
        </w:rPr>
        <w:tab/>
        <w:t xml:space="preserve">during the American Revolution” 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>10:30-11 AM Break (coffee)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 xml:space="preserve"> Sessions 11 AM-12:30 PM</w:t>
      </w: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Venue 1: Cavalier Room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Session IV: </w:t>
      </w:r>
      <w:r>
        <w:rPr>
          <w:rFonts w:ascii="Times" w:hAnsi="Times"/>
          <w:b/>
        </w:rPr>
        <w:t>Literature Session 2: Wild West Stories</w:t>
      </w: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ab/>
        <w:t>Moderator: Gregory Divers: diversgr@slu.edu</w:t>
      </w: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Brigitte Malm, Independent Scholar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“The Road West from Louisiana”</w:t>
      </w: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Gaby Divay, University of Manitoba: Gaby.Divay@umanitoba.ca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“Grove’s Tenure at a Bonanza Farm in the 1890s: Fact and Fiction.”</w:t>
      </w: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Myka Burke, University of Leipzig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“Karl May and Walter Bauer’s Grey Owl: A Comparative Biographical Study”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Venue 2: Conference Room C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Session V: Who’s a German?</w:t>
      </w:r>
    </w:p>
    <w:p>
      <w:pPr>
        <w:rPr>
          <w:rFonts w:ascii="Times" w:hAnsi="Times"/>
        </w:rPr>
      </w:pPr>
      <w:r>
        <w:rPr>
          <w:rFonts w:ascii="Times" w:hAnsi="Times"/>
        </w:rPr>
        <w:t>Elliot Worsfold, History Dept., Western University, London, Ontario, eworsfol@uwo.ca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“St. Louis in Germany: The Role of Ethnicity and Nationality in Missouri Synod </w:t>
      </w:r>
      <w:r>
        <w:rPr>
          <w:rFonts w:ascii="Times" w:hAnsi="Times"/>
        </w:rPr>
        <w:tab/>
        <w:t>Missionary Efforts in Postwar Germany”</w:t>
      </w:r>
    </w:p>
    <w:p>
      <w:pPr>
        <w:rPr>
          <w:rFonts w:ascii="Times" w:hAnsi="Times"/>
        </w:rPr>
      </w:pPr>
      <w:r>
        <w:rPr>
          <w:rFonts w:ascii="Times" w:hAnsi="Times"/>
        </w:rPr>
        <w:t>Manuela Engstler, St. Louis University  engsterm@slu.edu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“German Internment in Crystal City, Texas in World War II”</w:t>
      </w:r>
    </w:p>
    <w:p>
      <w:pPr>
        <w:rPr>
          <w:rFonts w:ascii="Times" w:hAnsi="Times"/>
        </w:rPr>
      </w:pPr>
      <w:r>
        <w:rPr>
          <w:rFonts w:ascii="Times" w:hAnsi="Times"/>
        </w:rPr>
        <w:t>Erika Weidemann, Texas A &amp; M University elweidemann@tamu.edu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“Fluid and Malleable: Ethnic German Identity, 1945-1949”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Venue 3: Conference Room D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Session VI: Humboldtian Images</w:t>
      </w:r>
    </w:p>
    <w:p>
      <w:pPr>
        <w:rPr>
          <w:rFonts w:ascii="Times" w:hAnsi="Times"/>
        </w:rPr>
      </w:pPr>
      <w:r>
        <w:rPr>
          <w:rFonts w:ascii="Times" w:hAnsi="Times"/>
        </w:rPr>
        <w:t>Frank Baron, University of Kansas fbaron@ku.edu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“Humboldtian Science in the Ecuador Landscapes of Frederick Edwin Church”</w:t>
      </w:r>
    </w:p>
    <w:p>
      <w:pPr>
        <w:rPr>
          <w:rFonts w:ascii="Times" w:hAnsi="Times"/>
        </w:rPr>
      </w:pPr>
      <w:r>
        <w:rPr>
          <w:rFonts w:ascii="Times" w:hAnsi="Times"/>
        </w:rPr>
        <w:t>Sandra Rebok, Spanish National Research Council, Madrid  sandra/rebok@csis.es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“Texas in Alexander von Humboldt’s writings: from Statistics to Regional </w:t>
      </w:r>
      <w:r>
        <w:rPr>
          <w:rFonts w:ascii="Times" w:hAnsi="Times"/>
        </w:rPr>
        <w:tab/>
        <w:t>Descriptions”</w:t>
      </w:r>
    </w:p>
    <w:p>
      <w:pPr>
        <w:rPr>
          <w:rFonts w:ascii="Times" w:hAnsi="Times"/>
        </w:rPr>
      </w:pPr>
      <w:r>
        <w:rPr>
          <w:rFonts w:ascii="Times" w:hAnsi="Times"/>
        </w:rPr>
        <w:t>Steven Rowan, University of Missouri-St. Louis  srowan@umsl.edu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“The Palo Duro Canyon of the Red River in the visions of Baron Ludwig von </w:t>
      </w:r>
      <w:r>
        <w:rPr>
          <w:rFonts w:ascii="Times" w:hAnsi="Times"/>
        </w:rPr>
        <w:tab/>
        <w:t xml:space="preserve">Reizenstein’s </w:t>
      </w:r>
      <w:r>
        <w:rPr>
          <w:rFonts w:ascii="Times" w:hAnsi="Times"/>
          <w:i/>
        </w:rPr>
        <w:t>Die</w:t>
      </w:r>
      <w:r>
        <w:rPr>
          <w:rFonts w:ascii="Times" w:hAnsi="Times"/>
        </w:rPr>
        <w:t xml:space="preserve"> </w:t>
      </w:r>
      <w:r>
        <w:rPr>
          <w:rFonts w:ascii="Times" w:hAnsi="Times"/>
          <w:i/>
        </w:rPr>
        <w:t>Geheimnisse von New-Orleans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>12:30-2 PM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Lunch on your own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br w:type="page"/>
      </w:r>
      <w:r>
        <w:rPr>
          <w:rFonts w:ascii="Times" w:hAnsi="Times"/>
        </w:rPr>
        <w:lastRenderedPageBreak/>
        <w:t>Concurrent Sessions 2-3:30 PM</w:t>
      </w:r>
    </w:p>
    <w:p>
      <w:pPr>
        <w:outlineLvl w:val="0"/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>Venue 1: Cavalier Room</w:t>
      </w:r>
    </w:p>
    <w:p>
      <w:pPr>
        <w:rPr>
          <w:rFonts w:ascii="Times" w:hAnsi="Times"/>
          <w:b/>
        </w:rPr>
      </w:pPr>
      <w:r>
        <w:rPr>
          <w:rFonts w:ascii="Times" w:hAnsi="Times"/>
        </w:rPr>
        <w:tab/>
        <w:t xml:space="preserve">Session VII: </w:t>
      </w:r>
      <w:r>
        <w:rPr>
          <w:rFonts w:ascii="Times" w:hAnsi="Times"/>
          <w:b/>
        </w:rPr>
        <w:t>Texas German</w:t>
      </w:r>
    </w:p>
    <w:p>
      <w:pPr>
        <w:rPr>
          <w:rFonts w:ascii="Times" w:hAnsi="Times"/>
        </w:rPr>
      </w:pPr>
      <w:r>
        <w:rPr>
          <w:rFonts w:ascii="Times" w:hAnsi="Times"/>
        </w:rPr>
        <w:t xml:space="preserve">Hans C. Boas, and Marc Pierce, University of Texas, Austin: “Investigating Texas </w:t>
      </w:r>
      <w:r>
        <w:rPr>
          <w:rFonts w:ascii="Times" w:hAnsi="Times"/>
        </w:rPr>
        <w:tab/>
        <w:t>German in the 21st Century”</w:t>
      </w:r>
    </w:p>
    <w:p>
      <w:pPr>
        <w:rPr>
          <w:rFonts w:ascii="Times" w:hAnsi="Times"/>
        </w:rPr>
      </w:pPr>
      <w:r>
        <w:rPr>
          <w:rFonts w:ascii="Times" w:hAnsi="Times"/>
        </w:rPr>
        <w:t xml:space="preserve">Glenn Gilbert, “The Texas Germans: What we once knew in 1966 about their </w:t>
      </w:r>
      <w:r>
        <w:rPr>
          <w:rFonts w:ascii="Times" w:hAnsi="Times"/>
        </w:rPr>
        <w:tab/>
        <w:t xml:space="preserve">language in comparison with current </w:t>
      </w:r>
      <w:r>
        <w:rPr>
          <w:rFonts w:ascii="Times" w:hAnsi="Times"/>
        </w:rPr>
        <w:tab/>
        <w:t>knowledge”</w:t>
      </w:r>
    </w:p>
    <w:p>
      <w:pPr>
        <w:rPr>
          <w:rFonts w:ascii="Times" w:hAnsi="Times"/>
        </w:rPr>
      </w:pPr>
      <w:r>
        <w:rPr>
          <w:rFonts w:ascii="Times" w:hAnsi="Times"/>
        </w:rPr>
        <w:t xml:space="preserve">Karen Rösch, Indiana University — Purdue University at Indianapolis, </w:t>
      </w:r>
      <w:r>
        <w:rPr>
          <w:rFonts w:ascii="Times" w:hAnsi="Times"/>
        </w:rPr>
        <w:tab/>
        <w:t xml:space="preserve">karoesch@iupui.edu :“Linguistic variants as sociolinguistic markers in Texas </w:t>
      </w:r>
      <w:r>
        <w:rPr>
          <w:rFonts w:ascii="Times" w:hAnsi="Times"/>
        </w:rPr>
        <w:tab/>
        <w:t>Alsatian.”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Commentator: Mr. Ryan Dux, University of Texas, Austin.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Venue 2: Conference Room C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Session VIII: Germans in America in the Great War</w:t>
      </w:r>
    </w:p>
    <w:p>
      <w:pPr>
        <w:rPr>
          <w:rFonts w:ascii="Times" w:hAnsi="Times"/>
        </w:rPr>
      </w:pPr>
      <w:r>
        <w:rPr>
          <w:rFonts w:ascii="Times" w:hAnsi="Times"/>
        </w:rPr>
        <w:t>Frank Trommler, University of Pennsylvania  trommler@sas.upenn.edu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“The Failure of German-Americanism: Revisiting Niebuhr’s Verdict in 1916”</w:t>
      </w:r>
    </w:p>
    <w:p>
      <w:pPr>
        <w:rPr>
          <w:rFonts w:ascii="Times" w:hAnsi="Times"/>
        </w:rPr>
      </w:pPr>
      <w:r>
        <w:rPr>
          <w:rFonts w:ascii="Times" w:hAnsi="Times"/>
        </w:rPr>
        <w:t>Cora Lee Kluge, Max Kade Center, Madison, Wisconsin cinollen@wisc.edu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“The Enemy at Home: German-Americans in the World War I Era”</w:t>
      </w:r>
    </w:p>
    <w:p>
      <w:pPr>
        <w:outlineLvl w:val="0"/>
        <w:rPr>
          <w:rFonts w:ascii="Times" w:hAnsi="Times"/>
        </w:rPr>
      </w:pP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Venue 3: Conference Room D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Session IX: World War II and its Afermath</w:t>
      </w:r>
    </w:p>
    <w:p>
      <w:pPr>
        <w:rPr>
          <w:rFonts w:ascii="Times" w:hAnsi="Times"/>
        </w:rPr>
      </w:pPr>
      <w:r>
        <w:rPr>
          <w:rFonts w:ascii="Times" w:hAnsi="Times"/>
        </w:rPr>
        <w:t>Joyce E. Bromley, Madison, Wisc.  bcgroup98@charter.net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“At Home! Germans in Texas vs. Germans in (Eastern) Germany”</w:t>
      </w:r>
    </w:p>
    <w:p>
      <w:pPr>
        <w:rPr>
          <w:rFonts w:ascii="Times" w:hAnsi="Times"/>
        </w:rPr>
      </w:pPr>
      <w:r>
        <w:rPr>
          <w:rFonts w:ascii="Times" w:hAnsi="Times"/>
        </w:rPr>
        <w:t>David Z. Chroust, Texas A&amp; M University  d-chroust@tamu.edu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“Lives among Germans and Memories of Germans: Writings from Czechs in </w:t>
      </w:r>
      <w:r>
        <w:rPr>
          <w:rFonts w:ascii="Times" w:hAnsi="Times"/>
        </w:rPr>
        <w:tab/>
        <w:t>America”</w:t>
      </w:r>
    </w:p>
    <w:p>
      <w:pPr>
        <w:rPr>
          <w:rFonts w:ascii="Times" w:hAnsi="Times"/>
        </w:rPr>
      </w:pPr>
      <w:r>
        <w:rPr>
          <w:rFonts w:ascii="Times" w:hAnsi="Times"/>
        </w:rPr>
        <w:t xml:space="preserve">Cora Grenata, cgranata@exchange.fullerton.edu; Birta Pfleger, </w:t>
      </w:r>
      <w:r>
        <w:rPr>
          <w:rFonts w:ascii="Times" w:hAnsi="Times"/>
        </w:rPr>
        <w:tab/>
        <w:t>bpfleger@exchange.calstatela.edu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</w:t>
      </w:r>
      <w:r>
        <w:rPr>
          <w:rFonts w:ascii="Times" w:hAnsi="Times"/>
          <w:i/>
        </w:rPr>
        <w:t>Vergangenheitsbewältigung</w:t>
      </w:r>
      <w:r>
        <w:rPr>
          <w:rFonts w:ascii="Times" w:hAnsi="Times"/>
        </w:rPr>
        <w:t xml:space="preserve"> in World War II: California and Pennsylvania”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>3:30-4 PM Break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Concurrent Sessions 4-5:30 PM</w:t>
      </w:r>
    </w:p>
    <w:p>
      <w:pPr>
        <w:rPr>
          <w:rFonts w:ascii="Times" w:hAnsi="Times"/>
        </w:rPr>
      </w:pPr>
      <w:r>
        <w:rPr>
          <w:rFonts w:ascii="Times" w:hAnsi="Times"/>
        </w:rPr>
        <w:t>Venue 1: Cavalier Room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Session X: About Translation</w:t>
      </w:r>
    </w:p>
    <w:p>
      <w:pPr>
        <w:rPr>
          <w:rFonts w:ascii="Times" w:hAnsi="Times"/>
        </w:rPr>
      </w:pPr>
      <w:r>
        <w:rPr>
          <w:rFonts w:ascii="Times" w:hAnsi="Times"/>
        </w:rPr>
        <w:t xml:space="preserve">Alison Efford, Marquette University, alison.efford@marquette.edu and Viktorija Bilic, </w:t>
      </w:r>
      <w:r>
        <w:rPr>
          <w:rFonts w:ascii="Times" w:hAnsi="Times"/>
        </w:rPr>
        <w:tab/>
        <w:t>University of Wisconsin— Milwaukee, bilic@uwm.edu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“A Project to publish the correspondence of Mathilde Anneke”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Suggested Commentaries by Steven Rowan Joseph Reinhart, Walter </w:t>
      </w:r>
      <w:r>
        <w:rPr>
          <w:rFonts w:ascii="Times" w:hAnsi="Times"/>
        </w:rPr>
        <w:tab/>
        <w:t>Kamphoefner</w:t>
      </w:r>
    </w:p>
    <w:p>
      <w:pPr>
        <w:outlineLvl w:val="0"/>
        <w:rPr>
          <w:rFonts w:ascii="Times" w:hAnsi="Times"/>
        </w:rPr>
      </w:pP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Venue 2: Conference Room C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Session XI: Postwar Realities</w:t>
      </w:r>
    </w:p>
    <w:p>
      <w:pPr>
        <w:rPr>
          <w:rFonts w:ascii="Times" w:hAnsi="Times"/>
        </w:rPr>
      </w:pPr>
      <w:r>
        <w:rPr>
          <w:rFonts w:ascii="Times" w:hAnsi="Times"/>
        </w:rPr>
        <w:t>Karl-H. Fuessl, Technical University of Berlin, Germany   kfuessl@mailbox. tu-berlin.de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“Between Despair and Hope: German Émigrés in the US after 1933”</w:t>
      </w:r>
    </w:p>
    <w:p>
      <w:pPr>
        <w:rPr>
          <w:rFonts w:ascii="Times" w:hAnsi="Times"/>
        </w:rPr>
      </w:pPr>
      <w:r>
        <w:rPr>
          <w:rFonts w:ascii="Times" w:hAnsi="Times"/>
        </w:rPr>
        <w:lastRenderedPageBreak/>
        <w:t>Jason Johnson, Trinity University, San Antonio, Texas  jjohnson7@trinity.edu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“‘The Rhine River does not flow through the Territory of our Country’: The </w:t>
      </w:r>
      <w:r>
        <w:rPr>
          <w:rFonts w:ascii="Times" w:hAnsi="Times"/>
        </w:rPr>
        <w:tab/>
        <w:t>Struggles of East German Cultural Diplomacy in the US, 1961-1989”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>Venue 3: Conference Room D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Session XII: Forty-Eighters </w:t>
      </w:r>
    </w:p>
    <w:p>
      <w:pPr>
        <w:rPr>
          <w:rFonts w:ascii="Times" w:hAnsi="Times"/>
        </w:rPr>
      </w:pPr>
      <w:r>
        <w:rPr>
          <w:rFonts w:ascii="Times" w:hAnsi="Times"/>
        </w:rPr>
        <w:t>William E. Petig, Stanford University petig@stanford.edu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“The Freethinkers of Watertown, Wisconsin”</w:t>
      </w:r>
    </w:p>
    <w:p>
      <w:pPr>
        <w:rPr>
          <w:rFonts w:ascii="Times" w:hAnsi="Times"/>
        </w:rPr>
      </w:pPr>
      <w:r>
        <w:rPr>
          <w:rFonts w:ascii="Times" w:hAnsi="Times"/>
        </w:rPr>
        <w:t>Tom Alter, University of Illinois at Chicago  talter@uic.edu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“Inheritors of the Revolution: The Legacy of 48ers within Texas Agrarian </w:t>
      </w:r>
      <w:r>
        <w:rPr>
          <w:rFonts w:ascii="Times" w:hAnsi="Times"/>
        </w:rPr>
        <w:tab/>
        <w:t xml:space="preserve">Radicalism”  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Friday dinner on your own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Saturday, 30 April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Concurrent Sessions 8:30-10 AM</w:t>
      </w:r>
    </w:p>
    <w:p>
      <w:pPr>
        <w:rPr>
          <w:rFonts w:ascii="Times" w:hAnsi="Times"/>
        </w:rPr>
      </w:pPr>
      <w:r>
        <w:rPr>
          <w:rFonts w:ascii="Times" w:hAnsi="Times"/>
        </w:rPr>
        <w:t>Venue 1: Cavalier Room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Session XIII: German-Americans and the Great War</w:t>
      </w:r>
    </w:p>
    <w:p>
      <w:pPr>
        <w:rPr>
          <w:rFonts w:ascii="Times" w:hAnsi="Times"/>
        </w:rPr>
      </w:pPr>
      <w:r>
        <w:rPr>
          <w:rFonts w:ascii="Times" w:hAnsi="Times"/>
        </w:rPr>
        <w:t>Joseph B. Neville, Jr. mcjbnevill@verizon.net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“Texas Germans write to their old Fatherland, September-October 1914”</w:t>
      </w:r>
    </w:p>
    <w:p>
      <w:pPr>
        <w:rPr>
          <w:rFonts w:ascii="Times" w:hAnsi="Times"/>
        </w:rPr>
      </w:pPr>
      <w:r>
        <w:rPr>
          <w:rFonts w:ascii="Times" w:hAnsi="Times"/>
        </w:rPr>
        <w:t>Daniel Hammer, Historic New Orleans Collection DanielH@hnoc.org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“The German Bazaar of New Orleans, 1915”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Venue 2: Conference Room C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Session XIV: German developments on the Land</w:t>
      </w:r>
    </w:p>
    <w:p>
      <w:pPr>
        <w:rPr>
          <w:rFonts w:ascii="Times" w:hAnsi="Times"/>
        </w:rPr>
      </w:pPr>
      <w:r>
        <w:rPr>
          <w:rFonts w:ascii="Times" w:hAnsi="Times"/>
        </w:rPr>
        <w:t>Christian Hafertepe, Baylor University  Kenneth_Hafertepe@baylor.edu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“German Builders on San Antonio Soil”</w:t>
      </w:r>
    </w:p>
    <w:p>
      <w:pPr>
        <w:rPr>
          <w:rFonts w:ascii="Times" w:hAnsi="Times"/>
        </w:rPr>
      </w:pPr>
      <w:r>
        <w:rPr>
          <w:rFonts w:ascii="Times" w:hAnsi="Times"/>
        </w:rPr>
        <w:t>La Raw Maran, Emeritus Professor, University of Illinois at Urbana-Champaign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“Ancestral immigration experience and the patterns of German heritage </w:t>
      </w:r>
      <w:r>
        <w:rPr>
          <w:rFonts w:ascii="Times" w:hAnsi="Times"/>
        </w:rPr>
        <w:tab/>
        <w:t>expression today: regional German cultures and transformations in America”</w:t>
      </w:r>
    </w:p>
    <w:p>
      <w:pPr>
        <w:rPr>
          <w:rFonts w:ascii="Times" w:hAnsi="Times"/>
        </w:rPr>
      </w:pPr>
      <w:r>
        <w:rPr>
          <w:rFonts w:ascii="Times" w:hAnsi="Times"/>
        </w:rPr>
        <w:t>Kristin Poling, University of Michigan at Dearborn  kpoling@umich.edu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“Seeds and Saplings in the Wasteland: Carl Ernst Schmidt and German-American </w:t>
      </w:r>
      <w:r>
        <w:rPr>
          <w:rFonts w:ascii="Times" w:hAnsi="Times"/>
        </w:rPr>
        <w:tab/>
        <w:t>Identity in the Michigan Forests”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>Venue 3: Conference Room D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Session XV: German-American Entrepreneurs</w:t>
      </w:r>
    </w:p>
    <w:p>
      <w:pPr>
        <w:rPr>
          <w:rFonts w:ascii="Times" w:hAnsi="Times"/>
        </w:rPr>
      </w:pPr>
      <w:r>
        <w:rPr>
          <w:rFonts w:ascii="Times" w:hAnsi="Times"/>
        </w:rPr>
        <w:t>Uwe Spiekermann, Universität Göttingen/German Historical Institute, Washington.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spiekermann@ghi-dc.org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“A German Mother of the American Nation: The entrepreneurial and public </w:t>
      </w:r>
      <w:r>
        <w:rPr>
          <w:rFonts w:ascii="Times" w:hAnsi="Times"/>
        </w:rPr>
        <w:tab/>
        <w:t>career of Ernestine Schumann-Heink (1861-1936)”</w:t>
      </w:r>
    </w:p>
    <w:p>
      <w:pPr>
        <w:rPr>
          <w:rFonts w:ascii="Times" w:hAnsi="Times"/>
        </w:rPr>
      </w:pPr>
      <w:r>
        <w:rPr>
          <w:rFonts w:ascii="Times" w:hAnsi="Times"/>
        </w:rPr>
        <w:t>Todd Barnett, University of Missouri-Columbia  tb972@missouri.eduil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“Beer, Money, and Politics: Adolphus Busch’s Career in Texas.”</w:t>
      </w:r>
    </w:p>
    <w:p>
      <w:pPr>
        <w:outlineLvl w:val="0"/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br w:type="page"/>
      </w:r>
      <w:r>
        <w:rPr>
          <w:rFonts w:ascii="Times" w:hAnsi="Times"/>
        </w:rPr>
        <w:lastRenderedPageBreak/>
        <w:t>10-10:30 Break</w:t>
      </w:r>
    </w:p>
    <w:p>
      <w:pPr>
        <w:rPr>
          <w:rFonts w:ascii="Times" w:hAnsi="Times"/>
        </w:rPr>
      </w:pPr>
      <w:r>
        <w:rPr>
          <w:rFonts w:ascii="Times" w:hAnsi="Times"/>
        </w:rPr>
        <w:t>Concurrent Sessions 10:30-12 Noon</w:t>
      </w:r>
    </w:p>
    <w:p>
      <w:pPr>
        <w:rPr>
          <w:rFonts w:ascii="Times" w:hAnsi="Times"/>
        </w:rPr>
      </w:pPr>
      <w:r>
        <w:rPr>
          <w:rFonts w:ascii="Times" w:hAnsi="Times"/>
        </w:rPr>
        <w:t>Venue 1: Cavalier Room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Session XV: Commemorating the Reformation in Germany and the USA</w:t>
      </w:r>
    </w:p>
    <w:p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Eberhard Görner (Author, Screenwriter, Filmmaker).</w:t>
      </w:r>
    </w:p>
    <w:p>
      <w:pPr>
        <w:rPr>
          <w:rFonts w:ascii="Times" w:hAnsi="Times"/>
        </w:rPr>
      </w:pPr>
      <w:r>
        <w:rPr>
          <w:rFonts w:ascii="Times" w:hAnsi="Times"/>
        </w:rPr>
        <w:t xml:space="preserve">Christopher Wickham, University of Texas at San Antonio, on a project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concerning H. M. Mühlenberg, with readings by Görner from </w:t>
      </w:r>
      <w:r>
        <w:rPr>
          <w:rFonts w:ascii="Times" w:hAnsi="Times"/>
          <w:i/>
        </w:rPr>
        <w:t xml:space="preserve">In Gottes 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 xml:space="preserve">eigenem Land: Heinrich Melchior Mühlenberg — der Vater des 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amerikanischen Lutherthums</w:t>
      </w:r>
      <w:r>
        <w:rPr>
          <w:rFonts w:ascii="Times" w:hAnsi="Times"/>
        </w:rPr>
        <w:t>.</w:t>
      </w:r>
    </w:p>
    <w:p>
      <w:pPr>
        <w:rPr>
          <w:rFonts w:ascii="Times" w:hAnsi="Times"/>
        </w:rPr>
      </w:pPr>
      <w:r>
        <w:rPr>
          <w:rFonts w:ascii="Times" w:hAnsi="Times"/>
        </w:rPr>
        <w:t>Marita Gruner, Ernst-Moritz-Arndt-Universität Greifswald, Germany marita.gruner@uni-</w:t>
      </w:r>
      <w:r>
        <w:rPr>
          <w:rFonts w:ascii="Times" w:hAnsi="Times"/>
        </w:rPr>
        <w:tab/>
        <w:t>greifswald.de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“Benigna von Watteville (geb. von Zinzendorf) in Pennsylvanien”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Venue 2: Conference Room C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Session XVI: Texas Germans Talking.</w:t>
      </w:r>
    </w:p>
    <w:p>
      <w:pPr>
        <w:rPr>
          <w:rFonts w:ascii="Times" w:hAnsi="Times"/>
        </w:rPr>
      </w:pPr>
      <w:r>
        <w:rPr>
          <w:rFonts w:ascii="Times" w:hAnsi="Times"/>
        </w:rPr>
        <w:t>Ryan Joseph Dux, University of Texas, Austin  ryandux@utexas.edu</w:t>
      </w:r>
    </w:p>
    <w:p>
      <w:pPr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</w:rPr>
        <w:t>“How much of Texas German is English?”</w:t>
      </w:r>
    </w:p>
    <w:p>
      <w:pPr>
        <w:rPr>
          <w:rFonts w:ascii="Times" w:hAnsi="Times"/>
        </w:rPr>
      </w:pPr>
      <w:r>
        <w:rPr>
          <w:rFonts w:ascii="Times" w:hAnsi="Times"/>
        </w:rPr>
        <w:t>Rowena McClinton, Southern Illinois University at Edwardsville  rmcclin@siue.edu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“Sam Houston: His Life as a Cultural Broker among Cherokees and among </w:t>
      </w:r>
      <w:r>
        <w:rPr>
          <w:rFonts w:ascii="Times" w:hAnsi="Times"/>
        </w:rPr>
        <w:tab/>
        <w:t>German Texans”</w:t>
      </w:r>
    </w:p>
    <w:p>
      <w:pPr>
        <w:rPr>
          <w:rFonts w:ascii="Times" w:hAnsi="Times"/>
        </w:rPr>
      </w:pPr>
      <w:r>
        <w:rPr>
          <w:rFonts w:ascii="Times" w:hAnsi="Times"/>
        </w:rPr>
        <w:t>David Huenlich and Adams LaBorde, University of Texas, Austin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“Teaching History through Language Games: The German-Comanche Treaty.”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Venue 3: Conference Room D</w:t>
      </w: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ab/>
        <w:t>Session XVII: Questions of Identity</w:t>
      </w:r>
    </w:p>
    <w:p>
      <w:pPr>
        <w:rPr>
          <w:rFonts w:ascii="Times" w:hAnsi="Times"/>
        </w:rPr>
      </w:pPr>
      <w:r>
        <w:rPr>
          <w:rFonts w:ascii="Times" w:hAnsi="Times"/>
        </w:rPr>
        <w:t xml:space="preserve">Norman Sullivan, Marquette University; Emily Johnson, Marquette University; Erin </w:t>
      </w:r>
      <w:r>
        <w:rPr>
          <w:rFonts w:ascii="Times" w:hAnsi="Times"/>
        </w:rPr>
        <w:tab/>
        <w:t>Hastings, National University of Ireland-Galway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“Marriage Endogamy and Community Continuity in the Wisconsin Holyland”</w:t>
      </w:r>
    </w:p>
    <w:p>
      <w:pPr>
        <w:rPr>
          <w:rFonts w:ascii="Times" w:hAnsi="Times"/>
        </w:rPr>
      </w:pPr>
      <w:r>
        <w:rPr>
          <w:rFonts w:ascii="Times" w:hAnsi="Times"/>
        </w:rPr>
        <w:t>Judith A. Siebert judithsiebert@gmail.com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>“Tourists and Images of Ethnic Identity in the German-Chilean Lake District”</w:t>
      </w:r>
    </w:p>
    <w:p>
      <w:pPr>
        <w:rPr>
          <w:rFonts w:ascii="Times" w:hAnsi="Times"/>
        </w:rPr>
      </w:pPr>
      <w:r>
        <w:rPr>
          <w:rFonts w:ascii="Times" w:hAnsi="Times"/>
        </w:rPr>
        <w:t>Kay Goldman, Houston, Texas  kay@kaycgoldman.com</w:t>
      </w:r>
    </w:p>
    <w:p>
      <w:pPr>
        <w:rPr>
          <w:rFonts w:ascii="Times" w:hAnsi="Times"/>
        </w:rPr>
      </w:pPr>
      <w:r>
        <w:rPr>
          <w:rFonts w:ascii="Times" w:hAnsi="Times"/>
        </w:rPr>
        <w:tab/>
        <w:t xml:space="preserve">“On Becoming Texans: Nineteenth-Century Jewish Immigrants Claim their </w:t>
      </w:r>
      <w:r>
        <w:rPr>
          <w:rFonts w:ascii="Times" w:hAnsi="Times"/>
        </w:rPr>
        <w:tab/>
        <w:t>German Identity”</w:t>
      </w:r>
    </w:p>
    <w:p>
      <w:pPr>
        <w:outlineLvl w:val="0"/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>12:30 Business Luncheon: Conference Room B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>Events and excursions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>5:30-7 PM Social Hour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</w:rPr>
      </w:pPr>
      <w:r>
        <w:rPr>
          <w:rFonts w:ascii="Times" w:hAnsi="Times"/>
        </w:rPr>
        <w:t xml:space="preserve">7PM Banquet 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>Address of new president</w:t>
      </w:r>
    </w:p>
    <w:sectPr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5FAB9E-E104-4FE5-8E1F-29E187A2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Lucida Grande" w:hAnsi="Lucida Grand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1380</Words>
  <Characters>7868</Characters>
  <Application>Microsoft Office Word</Application>
  <DocSecurity>0</DocSecurity>
  <Lines>65</Lines>
  <Paragraphs>18</Paragraphs>
  <ScaleCrop>false</ScaleCrop>
  <Company>UMSL</Company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Instructional Computing</dc:creator>
  <cp:keywords/>
  <cp:lastModifiedBy>Lange, Matthew R</cp:lastModifiedBy>
  <cp:revision>2</cp:revision>
  <cp:lastPrinted>2016-01-19T17:14:00Z</cp:lastPrinted>
  <dcterms:created xsi:type="dcterms:W3CDTF">2016-03-07T13:04:00Z</dcterms:created>
  <dcterms:modified xsi:type="dcterms:W3CDTF">2016-03-07T13:04:00Z</dcterms:modified>
</cp:coreProperties>
</file>